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55" w:rsidRPr="00DA6255" w:rsidRDefault="00DA6255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A6255" w:rsidRPr="00DA6255" w:rsidRDefault="00DA6255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>КРАСНОДАРСКИЙ КРАЙ</w:t>
      </w:r>
    </w:p>
    <w:p w:rsidR="00DA6255" w:rsidRPr="00DA6255" w:rsidRDefault="00DA6255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>ВЫСЕЛКОВСКИЙ РАЙОН</w:t>
      </w:r>
    </w:p>
    <w:p w:rsidR="00DA6255" w:rsidRPr="00DA6255" w:rsidRDefault="00DA6255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DA6255" w:rsidRPr="00DA6255" w:rsidRDefault="00DA6255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>ВЫСЕЛКОВСКОГО РАЙОНА</w:t>
      </w:r>
    </w:p>
    <w:p w:rsidR="00DA6255" w:rsidRPr="00DA6255" w:rsidRDefault="00DA6255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A6255" w:rsidRPr="00DA6255" w:rsidRDefault="00DA6255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>ПОСТАНОВЛЕНИЕ</w:t>
      </w:r>
    </w:p>
    <w:p w:rsidR="00DA6255" w:rsidRPr="00DA6255" w:rsidRDefault="00DA6255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A6255" w:rsidRPr="00DA6255" w:rsidRDefault="00DA6255" w:rsidP="00430B73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>14 апреля 2016 года</w:t>
      </w:r>
      <w:r w:rsidRPr="00DA6255">
        <w:rPr>
          <w:rFonts w:ascii="Arial" w:hAnsi="Arial" w:cs="Arial"/>
          <w:sz w:val="24"/>
          <w:szCs w:val="24"/>
        </w:rPr>
        <w:tab/>
      </w:r>
      <w:r w:rsidRPr="00DA6255">
        <w:rPr>
          <w:rFonts w:ascii="Arial" w:hAnsi="Arial" w:cs="Arial"/>
          <w:sz w:val="24"/>
          <w:szCs w:val="24"/>
        </w:rPr>
        <w:tab/>
        <w:t>№ 67</w:t>
      </w:r>
      <w:r w:rsidRPr="00DA6255">
        <w:rPr>
          <w:rFonts w:ascii="Arial" w:hAnsi="Arial" w:cs="Arial"/>
          <w:sz w:val="24"/>
          <w:szCs w:val="24"/>
        </w:rPr>
        <w:tab/>
      </w:r>
      <w:r w:rsidRPr="00DA6255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DA6255" w:rsidRPr="00DA6255" w:rsidRDefault="00DA6255" w:rsidP="00430B73">
      <w:pPr>
        <w:pStyle w:val="30"/>
        <w:widowControl/>
        <w:shd w:val="clear" w:color="auto" w:fill="auto"/>
        <w:tabs>
          <w:tab w:val="left" w:pos="0"/>
        </w:tabs>
        <w:suppressAutoHyphens/>
        <w:spacing w:line="240" w:lineRule="auto"/>
        <w:contextualSpacing/>
        <w:rPr>
          <w:rFonts w:ascii="Arial" w:hAnsi="Arial" w:cs="Arial"/>
          <w:b w:val="0"/>
          <w:sz w:val="24"/>
          <w:szCs w:val="24"/>
        </w:rPr>
      </w:pPr>
    </w:p>
    <w:p w:rsidR="00B120EC" w:rsidRPr="00430B73" w:rsidRDefault="00B120EC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30B73">
        <w:rPr>
          <w:rFonts w:ascii="Arial" w:hAnsi="Arial" w:cs="Arial"/>
          <w:b/>
          <w:sz w:val="32"/>
          <w:szCs w:val="32"/>
        </w:rPr>
        <w:t>Об утверждении порядка определения размера</w:t>
      </w:r>
    </w:p>
    <w:p w:rsidR="00430B73" w:rsidRDefault="00B120EC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30B73">
        <w:rPr>
          <w:rFonts w:ascii="Arial" w:hAnsi="Arial" w:cs="Arial"/>
          <w:b/>
          <w:sz w:val="32"/>
          <w:szCs w:val="32"/>
        </w:rPr>
        <w:t>аренд</w:t>
      </w:r>
      <w:r w:rsidR="00430B73">
        <w:rPr>
          <w:rFonts w:ascii="Arial" w:hAnsi="Arial" w:cs="Arial"/>
          <w:b/>
          <w:sz w:val="32"/>
          <w:szCs w:val="32"/>
        </w:rPr>
        <w:t>ной платы за земельные участки,</w:t>
      </w:r>
    </w:p>
    <w:p w:rsidR="00B120EC" w:rsidRPr="00430B73" w:rsidRDefault="00B120EC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30B73">
        <w:rPr>
          <w:rFonts w:ascii="Arial" w:hAnsi="Arial" w:cs="Arial"/>
          <w:b/>
          <w:sz w:val="32"/>
          <w:szCs w:val="32"/>
        </w:rPr>
        <w:t>находящиеся</w:t>
      </w:r>
      <w:r w:rsidR="00430B73">
        <w:rPr>
          <w:rFonts w:ascii="Arial" w:hAnsi="Arial" w:cs="Arial"/>
          <w:b/>
          <w:sz w:val="32"/>
          <w:szCs w:val="32"/>
        </w:rPr>
        <w:t xml:space="preserve"> в муниципальной собственности </w:t>
      </w:r>
      <w:r w:rsidRPr="00430B73">
        <w:rPr>
          <w:rFonts w:ascii="Arial" w:hAnsi="Arial" w:cs="Arial"/>
          <w:b/>
          <w:sz w:val="32"/>
          <w:szCs w:val="32"/>
        </w:rPr>
        <w:t>Новомалороссийского</w:t>
      </w:r>
      <w:r w:rsidR="00430B73">
        <w:rPr>
          <w:rFonts w:ascii="Arial" w:hAnsi="Arial" w:cs="Arial"/>
          <w:b/>
          <w:sz w:val="32"/>
          <w:szCs w:val="32"/>
        </w:rPr>
        <w:t xml:space="preserve"> </w:t>
      </w:r>
      <w:r w:rsidRPr="00430B73">
        <w:rPr>
          <w:rFonts w:ascii="Arial" w:hAnsi="Arial" w:cs="Arial"/>
          <w:b/>
          <w:sz w:val="32"/>
          <w:szCs w:val="32"/>
        </w:rPr>
        <w:t>сельского поселения Выселковского района и за земельные</w:t>
      </w:r>
      <w:r w:rsidR="00430B73">
        <w:rPr>
          <w:rFonts w:ascii="Arial" w:hAnsi="Arial" w:cs="Arial"/>
          <w:b/>
          <w:sz w:val="32"/>
          <w:szCs w:val="32"/>
        </w:rPr>
        <w:t xml:space="preserve"> </w:t>
      </w:r>
      <w:r w:rsidRPr="00430B73">
        <w:rPr>
          <w:rFonts w:ascii="Arial" w:hAnsi="Arial" w:cs="Arial"/>
          <w:b/>
          <w:sz w:val="32"/>
          <w:szCs w:val="32"/>
        </w:rPr>
        <w:t>участки, муниципальная собственность на которые не</w:t>
      </w:r>
    </w:p>
    <w:p w:rsidR="00B120EC" w:rsidRPr="00430B73" w:rsidRDefault="00B120EC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30B73">
        <w:rPr>
          <w:rFonts w:ascii="Arial" w:hAnsi="Arial" w:cs="Arial"/>
          <w:b/>
          <w:sz w:val="32"/>
          <w:szCs w:val="32"/>
        </w:rPr>
        <w:t>разграничена, на территории Новомалороссийского</w:t>
      </w:r>
    </w:p>
    <w:p w:rsidR="00B120EC" w:rsidRPr="00430B73" w:rsidRDefault="00B120EC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30B73">
        <w:rPr>
          <w:rFonts w:ascii="Arial" w:hAnsi="Arial" w:cs="Arial"/>
          <w:b/>
          <w:sz w:val="32"/>
          <w:szCs w:val="32"/>
        </w:rPr>
        <w:t>сельского поселения Выселковского района</w:t>
      </w:r>
    </w:p>
    <w:p w:rsidR="00B120EC" w:rsidRPr="00DA6255" w:rsidRDefault="00B120EC" w:rsidP="00430B73">
      <w:pPr>
        <w:shd w:val="clear" w:color="auto" w:fill="FFFFFF"/>
        <w:suppressAutoHyphen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B120EC" w:rsidRPr="00DA6255" w:rsidRDefault="00B120EC" w:rsidP="00430B73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120EC" w:rsidRPr="00DA6255" w:rsidRDefault="00B120EC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6255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6" w:history="1">
        <w:r w:rsidRPr="00DA6255">
          <w:rPr>
            <w:rFonts w:ascii="Arial" w:eastAsia="Times New Roman" w:hAnsi="Arial" w:cs="Arial"/>
            <w:sz w:val="24"/>
            <w:szCs w:val="24"/>
          </w:rPr>
          <w:t>Земельным кодексом</w:t>
        </w:r>
      </w:hyperlink>
      <w:r w:rsidRPr="00DA6255">
        <w:rPr>
          <w:rFonts w:ascii="Arial" w:eastAsia="Times New Roman" w:hAnsi="Arial" w:cs="Arial"/>
          <w:sz w:val="24"/>
          <w:szCs w:val="24"/>
        </w:rPr>
        <w:t xml:space="preserve"> Российской Федерации, </w:t>
      </w:r>
      <w:hyperlink r:id="rId7" w:history="1">
        <w:r w:rsidRPr="00DA6255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DA6255">
        <w:rPr>
          <w:rFonts w:ascii="Arial" w:eastAsia="Times New Roman" w:hAnsi="Arial" w:cs="Arial"/>
          <w:sz w:val="24"/>
          <w:szCs w:val="24"/>
        </w:rPr>
        <w:t xml:space="preserve"> Краснодарского края от 5 ноября 2002 года № 532-КЗ «Об основах регулирования земельных отношений в Краснодарском крае», </w:t>
      </w:r>
      <w:hyperlink r:id="rId8" w:history="1">
        <w:r w:rsidRPr="00DA6255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Pr="00DA6255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 Новомалороссийского сельского поселения Выселковского района, и земельных участков, муниципальная собственность на которые не разграничена на территории Новомалороссийского сельского поселения Выселковского района, предоставленные в аренду без торгов, постановляю:</w:t>
      </w:r>
    </w:p>
    <w:p w:rsidR="00B120EC" w:rsidRPr="00DA6255" w:rsidRDefault="00B120EC" w:rsidP="00DA625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>1. Утвердить порядок определения размера арендной платы за земельные участки, находящиеся в муниципальной собственности Новомалороссийского сельского поселения Выселковского района, и за земельные участки, муниципальной собственность на которые не разграничена,</w:t>
      </w:r>
      <w:r w:rsidR="006938E4">
        <w:rPr>
          <w:rFonts w:ascii="Arial" w:hAnsi="Arial" w:cs="Arial"/>
          <w:sz w:val="24"/>
          <w:szCs w:val="24"/>
        </w:rPr>
        <w:t xml:space="preserve"> </w:t>
      </w:r>
      <w:r w:rsidRPr="00DA6255">
        <w:rPr>
          <w:rFonts w:ascii="Arial" w:hAnsi="Arial" w:cs="Arial"/>
          <w:sz w:val="24"/>
          <w:szCs w:val="24"/>
        </w:rPr>
        <w:t>на территории Новомалороссийского сельского поселения Выселковского района</w:t>
      </w:r>
      <w:r w:rsidR="006938E4">
        <w:rPr>
          <w:rFonts w:ascii="Arial" w:hAnsi="Arial" w:cs="Arial"/>
          <w:sz w:val="24"/>
          <w:szCs w:val="24"/>
        </w:rPr>
        <w:t xml:space="preserve"> </w:t>
      </w:r>
      <w:r w:rsidRPr="00DA6255">
        <w:rPr>
          <w:rFonts w:ascii="Arial" w:hAnsi="Arial" w:cs="Arial"/>
          <w:sz w:val="24"/>
          <w:szCs w:val="24"/>
        </w:rPr>
        <w:t>(прилагается).</w:t>
      </w:r>
    </w:p>
    <w:p w:rsidR="00B120EC" w:rsidRPr="00DA6255" w:rsidRDefault="00B120EC" w:rsidP="00DA625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 xml:space="preserve">2. </w:t>
      </w:r>
      <w:r w:rsidRPr="00DA6255">
        <w:rPr>
          <w:rFonts w:ascii="Arial" w:hAnsi="Arial" w:cs="Arial"/>
          <w:bCs/>
          <w:color w:val="000000"/>
          <w:spacing w:val="-4"/>
          <w:sz w:val="24"/>
          <w:szCs w:val="24"/>
          <w:lang w:eastAsia="en-US" w:bidi="en-US"/>
        </w:rPr>
        <w:t>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B120EC" w:rsidRPr="00DA6255" w:rsidRDefault="00B120EC" w:rsidP="00DA625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pacing w:val="-4"/>
          <w:sz w:val="24"/>
          <w:szCs w:val="24"/>
          <w:lang w:eastAsia="en-US" w:bidi="en-US"/>
        </w:rPr>
      </w:pPr>
      <w:r w:rsidRPr="00DA6255">
        <w:rPr>
          <w:rFonts w:ascii="Arial" w:hAnsi="Arial" w:cs="Arial"/>
          <w:sz w:val="24"/>
          <w:szCs w:val="24"/>
          <w:lang w:eastAsia="en-US" w:bidi="en-US"/>
        </w:rPr>
        <w:t xml:space="preserve">3. </w:t>
      </w:r>
      <w:r w:rsidRPr="00DA6255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120EC" w:rsidRPr="00DA6255" w:rsidRDefault="00B120EC" w:rsidP="00DA625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B120EC" w:rsidRPr="00DA6255" w:rsidRDefault="00B120EC" w:rsidP="00DA6255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20EC" w:rsidRPr="00DA6255" w:rsidRDefault="00B120EC" w:rsidP="00DA6255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20EC" w:rsidRPr="00DA6255" w:rsidRDefault="00B120EC" w:rsidP="00DA6255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20EC" w:rsidRPr="00DA6255" w:rsidRDefault="00B120EC" w:rsidP="00DA625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>Глава Новомалороссийского сельского</w:t>
      </w:r>
    </w:p>
    <w:p w:rsidR="003041D2" w:rsidRDefault="00B120EC" w:rsidP="00DA625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lastRenderedPageBreak/>
        <w:t>поселения Выселковского района</w:t>
      </w:r>
    </w:p>
    <w:p w:rsidR="00B120EC" w:rsidRPr="00DA6255" w:rsidRDefault="00B120EC" w:rsidP="00DA625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6255">
        <w:rPr>
          <w:rFonts w:ascii="Arial" w:hAnsi="Arial" w:cs="Arial"/>
          <w:sz w:val="24"/>
          <w:szCs w:val="24"/>
        </w:rPr>
        <w:t>В.И.Иордан</w:t>
      </w:r>
    </w:p>
    <w:p w:rsidR="00B120EC" w:rsidRPr="00DA6255" w:rsidRDefault="00B120EC" w:rsidP="00DA625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20EC" w:rsidRPr="00DA6255" w:rsidRDefault="00B120EC" w:rsidP="00DA625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20EC" w:rsidRPr="00DA6255" w:rsidRDefault="00B120EC" w:rsidP="00DA625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8442E" w:rsidRPr="00DA6255" w:rsidRDefault="003041D2" w:rsidP="00DA625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</w:p>
    <w:p w:rsidR="0048442E" w:rsidRPr="00DA6255" w:rsidRDefault="0048442E" w:rsidP="00DA625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6255">
        <w:rPr>
          <w:rFonts w:ascii="Arial" w:eastAsia="Times New Roman" w:hAnsi="Arial" w:cs="Arial"/>
          <w:sz w:val="24"/>
          <w:szCs w:val="24"/>
        </w:rPr>
        <w:t>УТВЕРЖДЕН</w:t>
      </w:r>
    </w:p>
    <w:p w:rsidR="0048442E" w:rsidRPr="00DA6255" w:rsidRDefault="0048442E" w:rsidP="00DA6255">
      <w:pPr>
        <w:tabs>
          <w:tab w:val="left" w:pos="522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6255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48442E" w:rsidRPr="00DA6255" w:rsidRDefault="0048442E" w:rsidP="00DA625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6255">
        <w:rPr>
          <w:rFonts w:ascii="Arial" w:eastAsia="Times New Roman" w:hAnsi="Arial" w:cs="Arial"/>
          <w:sz w:val="24"/>
          <w:szCs w:val="24"/>
        </w:rPr>
        <w:t>Новомалороссийского сельского</w:t>
      </w:r>
    </w:p>
    <w:p w:rsidR="0048442E" w:rsidRPr="00DA6255" w:rsidRDefault="0048442E" w:rsidP="00DA625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6255">
        <w:rPr>
          <w:rFonts w:ascii="Arial" w:eastAsia="Times New Roman" w:hAnsi="Arial" w:cs="Arial"/>
          <w:sz w:val="24"/>
          <w:szCs w:val="24"/>
        </w:rPr>
        <w:t>поселения Выселковского района</w:t>
      </w:r>
    </w:p>
    <w:p w:rsidR="0048442E" w:rsidRPr="00DA6255" w:rsidRDefault="0048442E" w:rsidP="00DA625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A6255">
        <w:rPr>
          <w:rFonts w:ascii="Arial" w:eastAsia="Times New Roman" w:hAnsi="Arial" w:cs="Arial"/>
          <w:sz w:val="24"/>
          <w:szCs w:val="24"/>
        </w:rPr>
        <w:t xml:space="preserve">от </w:t>
      </w:r>
      <w:r w:rsidR="003041D2">
        <w:rPr>
          <w:rFonts w:ascii="Arial" w:eastAsia="Times New Roman" w:hAnsi="Arial" w:cs="Arial"/>
          <w:sz w:val="24"/>
          <w:szCs w:val="24"/>
        </w:rPr>
        <w:t>14.04.2016 г.</w:t>
      </w:r>
      <w:r w:rsidRPr="00DA6255">
        <w:rPr>
          <w:rFonts w:ascii="Arial" w:eastAsia="Times New Roman" w:hAnsi="Arial" w:cs="Arial"/>
          <w:sz w:val="24"/>
          <w:szCs w:val="24"/>
        </w:rPr>
        <w:t xml:space="preserve"> № </w:t>
      </w:r>
      <w:r w:rsidR="003041D2">
        <w:rPr>
          <w:rFonts w:ascii="Arial" w:eastAsia="Times New Roman" w:hAnsi="Arial" w:cs="Arial"/>
          <w:sz w:val="24"/>
          <w:szCs w:val="24"/>
        </w:rPr>
        <w:t>67</w:t>
      </w:r>
    </w:p>
    <w:p w:rsidR="0048442E" w:rsidRPr="00DA6255" w:rsidRDefault="0048442E" w:rsidP="0012498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48442E" w:rsidRPr="00DA6255" w:rsidRDefault="0048442E" w:rsidP="0012498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8442E" w:rsidRPr="0012498A" w:rsidRDefault="0048442E" w:rsidP="0012498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498A">
        <w:rPr>
          <w:rFonts w:ascii="Arial" w:hAnsi="Arial" w:cs="Arial"/>
          <w:b/>
          <w:sz w:val="24"/>
          <w:szCs w:val="24"/>
        </w:rPr>
        <w:t>ПОРЯДОК</w:t>
      </w:r>
    </w:p>
    <w:p w:rsidR="0048442E" w:rsidRPr="0012498A" w:rsidRDefault="00A61E67" w:rsidP="0012498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498A">
        <w:rPr>
          <w:rFonts w:ascii="Arial" w:hAnsi="Arial" w:cs="Arial"/>
          <w:b/>
          <w:sz w:val="24"/>
          <w:szCs w:val="24"/>
        </w:rPr>
        <w:t>определения размера арендной платы</w:t>
      </w:r>
      <w:r w:rsidR="0012498A">
        <w:rPr>
          <w:rFonts w:ascii="Arial" w:hAnsi="Arial" w:cs="Arial"/>
          <w:b/>
          <w:sz w:val="24"/>
          <w:szCs w:val="24"/>
        </w:rPr>
        <w:t xml:space="preserve"> </w:t>
      </w:r>
      <w:r w:rsidR="002522C7" w:rsidRPr="0012498A">
        <w:rPr>
          <w:rFonts w:ascii="Arial" w:hAnsi="Arial" w:cs="Arial"/>
          <w:b/>
          <w:sz w:val="24"/>
          <w:szCs w:val="24"/>
        </w:rPr>
        <w:t>за</w:t>
      </w:r>
      <w:r w:rsidR="0012498A">
        <w:rPr>
          <w:rFonts w:ascii="Arial" w:hAnsi="Arial" w:cs="Arial"/>
          <w:b/>
          <w:sz w:val="24"/>
          <w:szCs w:val="24"/>
        </w:rPr>
        <w:t xml:space="preserve"> </w:t>
      </w:r>
      <w:r w:rsidRPr="0012498A">
        <w:rPr>
          <w:rFonts w:ascii="Arial" w:hAnsi="Arial" w:cs="Arial"/>
          <w:b/>
          <w:sz w:val="24"/>
          <w:szCs w:val="24"/>
        </w:rPr>
        <w:t>земельные участки,</w:t>
      </w:r>
    </w:p>
    <w:p w:rsidR="0048442E" w:rsidRPr="0012498A" w:rsidRDefault="00A61E67" w:rsidP="0012498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498A">
        <w:rPr>
          <w:rFonts w:ascii="Arial" w:hAnsi="Arial" w:cs="Arial"/>
          <w:b/>
          <w:sz w:val="24"/>
          <w:szCs w:val="24"/>
        </w:rPr>
        <w:t>находящиеся в муниципальнойсобственности Новомалороссийского</w:t>
      </w:r>
    </w:p>
    <w:p w:rsidR="00A61E67" w:rsidRPr="0012498A" w:rsidRDefault="00A61E67" w:rsidP="0012498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498A">
        <w:rPr>
          <w:rFonts w:ascii="Arial" w:hAnsi="Arial" w:cs="Arial"/>
          <w:b/>
          <w:sz w:val="24"/>
          <w:szCs w:val="24"/>
        </w:rPr>
        <w:t>сельского поселения</w:t>
      </w:r>
      <w:r w:rsidR="00935A6E">
        <w:rPr>
          <w:rFonts w:ascii="Arial" w:hAnsi="Arial" w:cs="Arial"/>
          <w:b/>
          <w:sz w:val="24"/>
          <w:szCs w:val="24"/>
        </w:rPr>
        <w:t xml:space="preserve"> </w:t>
      </w:r>
      <w:r w:rsidR="002522C7" w:rsidRPr="0012498A">
        <w:rPr>
          <w:rFonts w:ascii="Arial" w:hAnsi="Arial" w:cs="Arial"/>
          <w:b/>
          <w:sz w:val="24"/>
          <w:szCs w:val="24"/>
        </w:rPr>
        <w:t>Выселковского района, и за</w:t>
      </w:r>
      <w:r w:rsidR="00935A6E">
        <w:rPr>
          <w:rFonts w:ascii="Arial" w:hAnsi="Arial" w:cs="Arial"/>
          <w:b/>
          <w:sz w:val="24"/>
          <w:szCs w:val="24"/>
        </w:rPr>
        <w:t xml:space="preserve"> </w:t>
      </w:r>
      <w:r w:rsidR="002522C7" w:rsidRPr="0012498A">
        <w:rPr>
          <w:rFonts w:ascii="Arial" w:hAnsi="Arial" w:cs="Arial"/>
          <w:b/>
          <w:sz w:val="24"/>
          <w:szCs w:val="24"/>
        </w:rPr>
        <w:t>земельные</w:t>
      </w:r>
    </w:p>
    <w:p w:rsidR="0048442E" w:rsidRPr="0012498A" w:rsidRDefault="00A61E67" w:rsidP="0012498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498A">
        <w:rPr>
          <w:rFonts w:ascii="Arial" w:hAnsi="Arial" w:cs="Arial"/>
          <w:b/>
          <w:sz w:val="24"/>
          <w:szCs w:val="24"/>
        </w:rPr>
        <w:t>участки</w:t>
      </w:r>
      <w:r w:rsidR="00935A6E">
        <w:rPr>
          <w:rFonts w:ascii="Arial" w:hAnsi="Arial" w:cs="Arial"/>
          <w:b/>
          <w:sz w:val="24"/>
          <w:szCs w:val="24"/>
        </w:rPr>
        <w:t xml:space="preserve"> </w:t>
      </w:r>
      <w:r w:rsidRPr="0012498A">
        <w:rPr>
          <w:rFonts w:ascii="Arial" w:hAnsi="Arial" w:cs="Arial"/>
          <w:b/>
          <w:sz w:val="24"/>
          <w:szCs w:val="24"/>
        </w:rPr>
        <w:t>муниципальная</w:t>
      </w:r>
      <w:r w:rsidR="00935A6E">
        <w:rPr>
          <w:rFonts w:ascii="Arial" w:hAnsi="Arial" w:cs="Arial"/>
          <w:b/>
          <w:sz w:val="24"/>
          <w:szCs w:val="24"/>
        </w:rPr>
        <w:t xml:space="preserve"> </w:t>
      </w:r>
      <w:r w:rsidR="002522C7" w:rsidRPr="0012498A">
        <w:rPr>
          <w:rFonts w:ascii="Arial" w:hAnsi="Arial" w:cs="Arial"/>
          <w:b/>
          <w:sz w:val="24"/>
          <w:szCs w:val="24"/>
        </w:rPr>
        <w:t>собственность на</w:t>
      </w:r>
      <w:r w:rsidR="00935A6E">
        <w:rPr>
          <w:rFonts w:ascii="Arial" w:hAnsi="Arial" w:cs="Arial"/>
          <w:b/>
          <w:sz w:val="24"/>
          <w:szCs w:val="24"/>
        </w:rPr>
        <w:t xml:space="preserve"> </w:t>
      </w:r>
      <w:r w:rsidRPr="0012498A">
        <w:rPr>
          <w:rFonts w:ascii="Arial" w:hAnsi="Arial" w:cs="Arial"/>
          <w:b/>
          <w:sz w:val="24"/>
          <w:szCs w:val="24"/>
        </w:rPr>
        <w:t>которые не</w:t>
      </w:r>
    </w:p>
    <w:p w:rsidR="0048442E" w:rsidRPr="0012498A" w:rsidRDefault="00A61E67" w:rsidP="0012498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498A">
        <w:rPr>
          <w:rFonts w:ascii="Arial" w:hAnsi="Arial" w:cs="Arial"/>
          <w:b/>
          <w:sz w:val="24"/>
          <w:szCs w:val="24"/>
        </w:rPr>
        <w:t>разграничена</w:t>
      </w:r>
      <w:r w:rsidR="0048442E" w:rsidRPr="0012498A">
        <w:rPr>
          <w:rFonts w:ascii="Arial" w:hAnsi="Arial" w:cs="Arial"/>
          <w:b/>
          <w:sz w:val="24"/>
          <w:szCs w:val="24"/>
        </w:rPr>
        <w:t>,</w:t>
      </w:r>
      <w:r w:rsidR="00935A6E">
        <w:rPr>
          <w:rFonts w:ascii="Arial" w:hAnsi="Arial" w:cs="Arial"/>
          <w:b/>
          <w:sz w:val="24"/>
          <w:szCs w:val="24"/>
        </w:rPr>
        <w:t xml:space="preserve"> </w:t>
      </w:r>
      <w:r w:rsidR="002522C7" w:rsidRPr="0012498A">
        <w:rPr>
          <w:rFonts w:ascii="Arial" w:hAnsi="Arial" w:cs="Arial"/>
          <w:b/>
          <w:sz w:val="24"/>
          <w:szCs w:val="24"/>
        </w:rPr>
        <w:t>на территории</w:t>
      </w:r>
      <w:r w:rsidR="00935A6E">
        <w:rPr>
          <w:rFonts w:ascii="Arial" w:hAnsi="Arial" w:cs="Arial"/>
          <w:b/>
          <w:sz w:val="24"/>
          <w:szCs w:val="24"/>
        </w:rPr>
        <w:t xml:space="preserve"> </w:t>
      </w:r>
      <w:r w:rsidRPr="0012498A">
        <w:rPr>
          <w:rFonts w:ascii="Arial" w:hAnsi="Arial" w:cs="Arial"/>
          <w:b/>
          <w:sz w:val="24"/>
          <w:szCs w:val="24"/>
        </w:rPr>
        <w:t>Новомалороссийского</w:t>
      </w:r>
    </w:p>
    <w:p w:rsidR="00A61E67" w:rsidRPr="0012498A" w:rsidRDefault="002522C7" w:rsidP="0012498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498A">
        <w:rPr>
          <w:rFonts w:ascii="Arial" w:hAnsi="Arial" w:cs="Arial"/>
          <w:b/>
          <w:sz w:val="24"/>
          <w:szCs w:val="24"/>
        </w:rPr>
        <w:t>сельского</w:t>
      </w:r>
      <w:r w:rsidR="00A61E67" w:rsidRPr="0012498A">
        <w:rPr>
          <w:rFonts w:ascii="Arial" w:hAnsi="Arial" w:cs="Arial"/>
          <w:b/>
          <w:sz w:val="24"/>
          <w:szCs w:val="24"/>
        </w:rPr>
        <w:t>поселения Выселковского района</w:t>
      </w:r>
    </w:p>
    <w:p w:rsidR="00A61E67" w:rsidRPr="00DA6255" w:rsidRDefault="00A61E67" w:rsidP="0012498A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759D5" w:rsidRPr="00DA6255" w:rsidRDefault="003759D5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1. Порядок определения размера арендной платы за земельные участки, находящиеся в муниципальной собственности Новомалороссийского сельского поселения Выселковского</w:t>
      </w:r>
      <w:r w:rsidR="003C60DF"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 Краснодарского края, и за земельные участки, </w:t>
      </w:r>
      <w:r w:rsidR="003C60DF" w:rsidRPr="00DA6255">
        <w:rPr>
          <w:rFonts w:ascii="Arial" w:eastAsia="Times New Roman" w:hAnsi="Arial" w:cs="Arial"/>
          <w:color w:val="000000"/>
          <w:sz w:val="24"/>
          <w:szCs w:val="24"/>
        </w:rPr>
        <w:t>муниципальная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 собственность на которые не разграничена</w:t>
      </w:r>
      <w:r w:rsidR="0048442E" w:rsidRPr="00DA625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</w:t>
      </w:r>
      <w:r w:rsidR="00A268BB" w:rsidRPr="00DA6255">
        <w:rPr>
          <w:rFonts w:ascii="Arial" w:eastAsia="Times New Roman" w:hAnsi="Arial" w:cs="Arial"/>
          <w:color w:val="000000"/>
          <w:sz w:val="24"/>
          <w:szCs w:val="24"/>
        </w:rPr>
        <w:t>Новомалороссийского сельского поселения Выселковского района Краснодарского края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, предоставленные в аренду без торгов (далее - Порядок), разработан в соответствии с </w:t>
      </w:r>
      <w:hyperlink r:id="rId9" w:history="1">
        <w:r w:rsidRPr="00DA6255">
          <w:rPr>
            <w:rFonts w:ascii="Arial" w:eastAsia="Times New Roman" w:hAnsi="Arial" w:cs="Arial"/>
            <w:sz w:val="24"/>
            <w:szCs w:val="24"/>
          </w:rPr>
          <w:t>Земельным кодексом</w:t>
        </w:r>
      </w:hyperlink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 и </w:t>
      </w:r>
      <w:hyperlink r:id="rId10" w:history="1">
        <w:r w:rsidRPr="00DA6255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Pr="00DA6255">
        <w:rPr>
          <w:rFonts w:ascii="Arial" w:eastAsia="Times New Roman" w:hAnsi="Arial" w:cs="Arial"/>
          <w:sz w:val="24"/>
          <w:szCs w:val="24"/>
        </w:rPr>
        <w:t xml:space="preserve"> П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>равительства Российской Федера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>ции от 16</w:t>
      </w:r>
      <w:r w:rsidR="00A96210">
        <w:rPr>
          <w:rFonts w:ascii="Arial" w:eastAsia="Times New Roman" w:hAnsi="Arial" w:cs="Arial"/>
          <w:color w:val="000000"/>
          <w:sz w:val="24"/>
          <w:szCs w:val="24"/>
        </w:rPr>
        <w:t xml:space="preserve"> июля 2009 года № 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>582 «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>ственности Российской Федерации»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, устанавливает правила определения размера арендной платы за земельные участки, находящиеся в 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собственности 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>Новомалороссийского</w:t>
      </w:r>
      <w:r w:rsidR="00A50D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Выселковского района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, и земельные участки, 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>муниципальная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 собственность на которые не разграничена на территории 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>Новомалороссийского сельского поселения Выселковского района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>, предоставленные в аренду без торгов (далее - земельные участки).</w:t>
      </w:r>
    </w:p>
    <w:p w:rsidR="003759D5" w:rsidRPr="00DA6255" w:rsidRDefault="003759D5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Порядок применяется в случаях заключения договоров аренды земельных участков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 либо внесения изменений в договоры аренды земельных участков в части расчетов арендной платы, в том числе переоформления в установленном порядке права постоянного (бессрочного) пользования земельными участками на право аренды.</w:t>
      </w:r>
    </w:p>
    <w:p w:rsidR="003759D5" w:rsidRPr="00DA6255" w:rsidRDefault="003759D5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2. 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3759D5" w:rsidRPr="00DA6255" w:rsidRDefault="00E52706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759D5" w:rsidRPr="00DA6255">
        <w:rPr>
          <w:rFonts w:ascii="Arial" w:eastAsia="Times New Roman" w:hAnsi="Arial" w:cs="Arial"/>
          <w:color w:val="000000"/>
          <w:sz w:val="24"/>
          <w:szCs w:val="24"/>
        </w:rPr>
        <w:t>на основании кадастровой стоимости земельных участков;</w:t>
      </w:r>
    </w:p>
    <w:p w:rsidR="003759D5" w:rsidRPr="00DA6255" w:rsidRDefault="00E52706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759D5"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рыночной стоимости, определяемой в соответствии с </w:t>
      </w:r>
      <w:hyperlink r:id="rId11" w:anchor="block_1" w:history="1">
        <w:r w:rsidR="003759D5" w:rsidRPr="00DA6255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="003759D5"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 об оценочной деятельности;</w:t>
      </w:r>
    </w:p>
    <w:p w:rsidR="003759D5" w:rsidRPr="00DA6255" w:rsidRDefault="00E52706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759D5" w:rsidRPr="00DA6255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ставками арендной платы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759D5"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 либо методическими указаниями по ее расчету, утвержденными для земельных участков, находящихся в федеральной собственности.</w:t>
      </w:r>
    </w:p>
    <w:p w:rsidR="00A61E67" w:rsidRPr="00DA6255" w:rsidRDefault="003759D5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 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>Согласно Порядку в случае предоставления в аренду без торгов земельных участков из земель сельскохозяйственного назначения, либо земельных участков, предназначенных для ведения сельскохозяйственного производства, по общему правилу, арендная плата рассчитывается:</w:t>
      </w:r>
    </w:p>
    <w:p w:rsidR="00E52706" w:rsidRPr="00DA6255" w:rsidRDefault="00E52706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1) в размере 0,01 процента от кадастровой стоимости в отношении земельных участков из земель сельскохозяйственного назначения, занятых лесными насаждениями;</w:t>
      </w:r>
    </w:p>
    <w:p w:rsidR="00E52706" w:rsidRPr="00DA6255" w:rsidRDefault="00E52706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2) в размере </w:t>
      </w:r>
      <w:r w:rsidR="0048442E"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0,3 процента 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>от кадастровой стоимости:</w:t>
      </w:r>
    </w:p>
    <w:p w:rsidR="00E52706" w:rsidRPr="00DA6255" w:rsidRDefault="00A61E67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52706"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 отношении земельных участков, предоставленных для ведения личного подсобного хозяйства, садоводства, огородничества, дачного хозяйства или животноводства, сенокошения и выпаса сельскохозяйственных животных;</w:t>
      </w:r>
    </w:p>
    <w:p w:rsidR="00E52706" w:rsidRPr="00DA6255" w:rsidRDefault="00A61E67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в отношении земельных участков из земель сельскохозяйственного назначения, право аренды на который переоформлено с права постоянного (бессрочного) пользования в соответствии земельным законод</w:t>
      </w:r>
      <w:r w:rsidR="0048442E" w:rsidRPr="00DA6255">
        <w:rPr>
          <w:rFonts w:ascii="Arial" w:eastAsia="Times New Roman" w:hAnsi="Arial" w:cs="Arial"/>
          <w:color w:val="000000"/>
          <w:sz w:val="24"/>
          <w:szCs w:val="24"/>
        </w:rPr>
        <w:t>ательством Российской Федерации;</w:t>
      </w:r>
    </w:p>
    <w:p w:rsidR="00A61E67" w:rsidRPr="00DA6255" w:rsidRDefault="00A61E67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3) в размере 2 процентов от кадастровой стоимости в отношении земельных участков из земель сельскохозяйственного назначения, занятых сельскохозяйственными угодьями, а также земельных участков в составе зоны сельскохозяйственного использования в населенных пунктах;</w:t>
      </w:r>
    </w:p>
    <w:p w:rsidR="00A61E67" w:rsidRPr="00DA6255" w:rsidRDefault="00A61E67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4) в размере 1,5 процентов от рыночной стоимости в отношении земельных участков, занятых несельскохозяйственными угодьями, за исключением земельных участков, занятых лесными насаждениями;</w:t>
      </w:r>
    </w:p>
    <w:p w:rsidR="00A61E67" w:rsidRPr="00DA6255" w:rsidRDefault="00A61E67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5) в размере земельного налога в случае заключения договора аренды земельного участка с гражданами</w:t>
      </w:r>
      <w:r w:rsidR="0048442E" w:rsidRPr="00DA6255">
        <w:rPr>
          <w:rFonts w:ascii="Arial" w:eastAsia="Times New Roman" w:hAnsi="Arial" w:cs="Arial"/>
          <w:color w:val="000000"/>
          <w:sz w:val="24"/>
          <w:szCs w:val="24"/>
        </w:rPr>
        <w:t xml:space="preserve">, имеющими в соответствии </w:t>
      </w:r>
      <w:r w:rsidRPr="00DA6255">
        <w:rPr>
          <w:rFonts w:ascii="Arial" w:eastAsia="Times New Roman" w:hAnsi="Arial" w:cs="Arial"/>
          <w:color w:val="000000"/>
          <w:sz w:val="24"/>
          <w:szCs w:val="24"/>
        </w:rPr>
        <w:t>с федеральными законами, законами Краснодарского края право на первоочередное или внеочередное приобретение земельных участков.</w:t>
      </w:r>
    </w:p>
    <w:p w:rsidR="00E52706" w:rsidRPr="00DA6255" w:rsidRDefault="00E52706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52706" w:rsidRPr="00DA6255" w:rsidRDefault="00E52706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52706" w:rsidRPr="00DA6255" w:rsidRDefault="00E52706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52706" w:rsidRPr="00DA6255" w:rsidRDefault="002522C7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Инженер-землеустроитель администрации</w:t>
      </w:r>
    </w:p>
    <w:p w:rsidR="0048442E" w:rsidRPr="00DA6255" w:rsidRDefault="002522C7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Новомалоросси</w:t>
      </w:r>
      <w:r w:rsidR="00794D90">
        <w:rPr>
          <w:rFonts w:ascii="Arial" w:eastAsia="Times New Roman" w:hAnsi="Arial" w:cs="Arial"/>
          <w:color w:val="000000"/>
          <w:sz w:val="24"/>
          <w:szCs w:val="24"/>
        </w:rPr>
        <w:t>йского сельского</w:t>
      </w:r>
    </w:p>
    <w:p w:rsidR="00794D90" w:rsidRDefault="007167D7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2522C7" w:rsidRPr="00DA6255">
        <w:rPr>
          <w:rFonts w:ascii="Arial" w:eastAsia="Times New Roman" w:hAnsi="Arial" w:cs="Arial"/>
          <w:color w:val="000000"/>
          <w:sz w:val="24"/>
          <w:szCs w:val="24"/>
        </w:rPr>
        <w:t>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22C7" w:rsidRPr="00DA6255">
        <w:rPr>
          <w:rFonts w:ascii="Arial" w:eastAsia="Times New Roman" w:hAnsi="Arial" w:cs="Arial"/>
          <w:color w:val="000000"/>
          <w:sz w:val="24"/>
          <w:szCs w:val="24"/>
        </w:rPr>
        <w:t>Выс</w:t>
      </w:r>
      <w:r w:rsidR="00794D90">
        <w:rPr>
          <w:rFonts w:ascii="Arial" w:eastAsia="Times New Roman" w:hAnsi="Arial" w:cs="Arial"/>
          <w:color w:val="000000"/>
          <w:sz w:val="24"/>
          <w:szCs w:val="24"/>
        </w:rPr>
        <w:t>елковского района</w:t>
      </w:r>
    </w:p>
    <w:p w:rsidR="002522C7" w:rsidRPr="00DA6255" w:rsidRDefault="002522C7" w:rsidP="00DA625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6255">
        <w:rPr>
          <w:rFonts w:ascii="Arial" w:eastAsia="Times New Roman" w:hAnsi="Arial" w:cs="Arial"/>
          <w:color w:val="000000"/>
          <w:sz w:val="24"/>
          <w:szCs w:val="24"/>
        </w:rPr>
        <w:t>Е.Н.Шуляк</w:t>
      </w:r>
    </w:p>
    <w:sectPr w:rsidR="002522C7" w:rsidRPr="00DA6255" w:rsidSect="0048442E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8B" w:rsidRDefault="00AE2A8B" w:rsidP="00A61E67">
      <w:pPr>
        <w:spacing w:after="0" w:line="240" w:lineRule="auto"/>
      </w:pPr>
      <w:r>
        <w:separator/>
      </w:r>
    </w:p>
  </w:endnote>
  <w:endnote w:type="continuationSeparator" w:id="1">
    <w:p w:rsidR="00AE2A8B" w:rsidRDefault="00AE2A8B" w:rsidP="00A6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8B" w:rsidRDefault="00AE2A8B" w:rsidP="00A61E67">
      <w:pPr>
        <w:spacing w:after="0" w:line="240" w:lineRule="auto"/>
      </w:pPr>
      <w:r>
        <w:separator/>
      </w:r>
    </w:p>
  </w:footnote>
  <w:footnote w:type="continuationSeparator" w:id="1">
    <w:p w:rsidR="00AE2A8B" w:rsidRDefault="00AE2A8B" w:rsidP="00A6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82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1E67" w:rsidRPr="0048442E" w:rsidRDefault="00C16442" w:rsidP="0048442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44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442E" w:rsidRPr="004844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44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67D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844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9D5"/>
    <w:rsid w:val="0012498A"/>
    <w:rsid w:val="002522C7"/>
    <w:rsid w:val="003041D2"/>
    <w:rsid w:val="003759D5"/>
    <w:rsid w:val="003C60DF"/>
    <w:rsid w:val="00430B73"/>
    <w:rsid w:val="0048442E"/>
    <w:rsid w:val="00500954"/>
    <w:rsid w:val="005427C3"/>
    <w:rsid w:val="00597B87"/>
    <w:rsid w:val="006938E4"/>
    <w:rsid w:val="007167D7"/>
    <w:rsid w:val="00794D90"/>
    <w:rsid w:val="00935A6E"/>
    <w:rsid w:val="0097762B"/>
    <w:rsid w:val="00A268BB"/>
    <w:rsid w:val="00A50D20"/>
    <w:rsid w:val="00A61E67"/>
    <w:rsid w:val="00A96210"/>
    <w:rsid w:val="00AE2A8B"/>
    <w:rsid w:val="00B120EC"/>
    <w:rsid w:val="00C16442"/>
    <w:rsid w:val="00D86ED1"/>
    <w:rsid w:val="00DA6255"/>
    <w:rsid w:val="00E5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9D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s1">
    <w:name w:val="s_1"/>
    <w:basedOn w:val="a"/>
    <w:rsid w:val="003759D5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E67"/>
  </w:style>
  <w:style w:type="paragraph" w:styleId="a6">
    <w:name w:val="footer"/>
    <w:basedOn w:val="a"/>
    <w:link w:val="a7"/>
    <w:uiPriority w:val="99"/>
    <w:semiHidden/>
    <w:unhideWhenUsed/>
    <w:rsid w:val="00A61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E67"/>
  </w:style>
  <w:style w:type="paragraph" w:styleId="a8">
    <w:name w:val="Balloon Text"/>
    <w:basedOn w:val="a"/>
    <w:link w:val="a9"/>
    <w:uiPriority w:val="99"/>
    <w:semiHidden/>
    <w:unhideWhenUsed/>
    <w:rsid w:val="0048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2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A62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6255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56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23940532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4624/" TargetMode="External"/><Relationship Id="rId11" Type="http://schemas.openxmlformats.org/officeDocument/2006/relationships/hyperlink" Target="http://base.garant.ru/12112509/1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base.garant.ru/1216856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21246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zemleustroitel</dc:creator>
  <cp:keywords/>
  <dc:description/>
  <cp:lastModifiedBy>Пользователь</cp:lastModifiedBy>
  <cp:revision>16</cp:revision>
  <cp:lastPrinted>2016-04-15T05:14:00Z</cp:lastPrinted>
  <dcterms:created xsi:type="dcterms:W3CDTF">2016-04-14T13:23:00Z</dcterms:created>
  <dcterms:modified xsi:type="dcterms:W3CDTF">2016-04-22T12:19:00Z</dcterms:modified>
</cp:coreProperties>
</file>