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27" w:rsidRDefault="00A125B8" w:rsidP="00A125B8">
      <w:pPr>
        <w:spacing w:before="100" w:beforeAutospacing="1" w:after="100" w:afterAutospacing="1" w:line="0" w:lineRule="atLeast"/>
        <w:ind w:firstLine="851"/>
        <w:contextualSpacing/>
        <w:jc w:val="center"/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2609850" cy="10858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60985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567E7"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Уточнение местоположения границ </w:t>
      </w:r>
      <w:r w:rsidR="0001449E"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и (или) площади </w:t>
      </w:r>
      <w:bookmarkStart w:id="0" w:name="_GoBack"/>
      <w:bookmarkEnd w:id="0"/>
      <w:r w:rsidR="009567E7">
        <w:rPr>
          <w:rFonts w:ascii="Segoe UI" w:eastAsia="Times New Roman" w:hAnsi="Segoe UI" w:cs="Segoe UI"/>
          <w:b/>
          <w:color w:val="000000"/>
          <w:sz w:val="32"/>
          <w:szCs w:val="32"/>
        </w:rPr>
        <w:t>земельного участка</w:t>
      </w:r>
    </w:p>
    <w:p w:rsidR="00F66240" w:rsidRPr="00F66240" w:rsidRDefault="00F66240" w:rsidP="00F66240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F6624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Процедура уточнения границ земельного участка предназначена для тех случаев, когда права на земельный участок оформлены: есть кадастр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овый номер земельного участка и </w:t>
      </w:r>
      <w:r w:rsidRPr="00F6624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правоустанавливающий документ. Однако статус границ и площади земельного участка имеют статус "неуточненные", то есть они не установлены в соответствии с требованиями законодательства. Это в основном земельные участки, которые были предоставлены для ведения огородничества, садоводства, личного подсобного или дачного хозяйства, а также индивидуального гаражного или индивидуального жилищного строительства.</w:t>
      </w:r>
    </w:p>
    <w:p w:rsidR="00F66240" w:rsidRDefault="00F66240" w:rsidP="00F66240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F6624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настоящее время законодательство Российской Федерации не обязывает владельцев земельных участков проводить процедуру межевания. Процедуру по межеванию земельного участка если и нужно проводить, то, прежде всего, для собственного спокойствия и наведения порядка в личном хозяйстве, поскольку это позволит определить границы участка и отразить их в Едином государственном реестре недвижимости. Ведь именно из-за отсутствия четких границ земельного участка и возникают споры между соседями, выливающиеся в судебные разбирательства. Проведение кадастровых работ по земельному участку поможет </w:t>
      </w:r>
      <w:r w:rsidR="00EB030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избежать негативных последствий.</w:t>
      </w:r>
    </w:p>
    <w:p w:rsidR="00311355" w:rsidRDefault="00311355" w:rsidP="00F66240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Уточнение границ земельного участка возможно в следующих случаях:</w:t>
      </w:r>
    </w:p>
    <w:p w:rsidR="00311355" w:rsidRPr="00311355" w:rsidRDefault="00311355" w:rsidP="0031135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при отсутствии в государственном кадастре недвижимости сведений о координатах характерных точек границ земельного участка;</w:t>
      </w:r>
    </w:p>
    <w:p w:rsidR="00311355" w:rsidRPr="00311355" w:rsidRDefault="00311355" w:rsidP="0031135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случае</w:t>
      </w:r>
      <w:proofErr w:type="gramStart"/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если содержащиеся в государственном кадастре недвижимости координаты характерных точек границ земельного участка определены с точностью ниже нормативнойточностиопределения координат для земель определенного целевого назначения;</w:t>
      </w:r>
    </w:p>
    <w:p w:rsidR="00311355" w:rsidRPr="00311355" w:rsidRDefault="00311355" w:rsidP="0031135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случае</w:t>
      </w:r>
      <w:proofErr w:type="gramStart"/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если содержащиеся в государственном кадастре недвижимости сведения о координатах какой-либо характерной точки границ земельного участка не позволяют однозначно определить ее положение на местности (например, в государственном кадастре недвижимости содержатся несколько значений координат указанной характерной точки);</w:t>
      </w:r>
    </w:p>
    <w:p w:rsidR="00311355" w:rsidRPr="00311355" w:rsidRDefault="00311355" w:rsidP="0031135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при исправлении ошибки в сведениях государственного кадастра недвижимости, в том числе кадастровой ошибки, о местоположении границ земельного участка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F66240" w:rsidRDefault="00F66240" w:rsidP="00F66240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F6624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Уточнение границ проводится с выездом кадастрового инженера на местность и согласованием границ с правообладателями смежных земельных участков. Перед заключением договора на выполнение работ</w:t>
      </w:r>
      <w:r w:rsidR="00EB030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 кадастровым инженером,</w:t>
      </w:r>
      <w:r w:rsidRPr="00F6624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филиал ФГБУ «ФКП Росреестра» по </w:t>
      </w:r>
      <w:r w:rsidR="00EB030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Краснодарскому краю</w:t>
      </w:r>
      <w:r w:rsidRPr="00F6624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рекомендует проверить сведения о кадастровом инженере. Такие сведения содержатся в государственном реестре кадастровых инженеров, размещенном на портале Росреестра в разделе "Электронные услуги и сервисы" во вкладке "Реестр кадастровых инженеров". С помощью этого электронного ресурса можно получить сведения о каждом кадастровом инженере, допущенном к работе по специальности.</w:t>
      </w:r>
    </w:p>
    <w:p w:rsidR="00311355" w:rsidRPr="00F66240" w:rsidRDefault="00311355" w:rsidP="00F66240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После выполнения </w:t>
      </w:r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кадастровых работи формирования межевого плана завершающим этапом юридического </w:t>
      </w:r>
      <w:proofErr w:type="gramStart"/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закрепления уточнения местоположения границ</w:t>
      </w:r>
      <w:r w:rsidR="00A125B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земельного участка</w:t>
      </w:r>
      <w:proofErr w:type="gramEnd"/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и (или) его площади является учет изменений св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едений о земельном участке в Едином государственном реестре недвижимости</w:t>
      </w:r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 </w:t>
      </w:r>
    </w:p>
    <w:p w:rsidR="00995504" w:rsidRPr="00A125B8" w:rsidRDefault="004E66AB" w:rsidP="00A125B8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C54E3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sectPr w:rsidR="00995504" w:rsidRPr="00A125B8" w:rsidSect="00A125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878"/>
    <w:multiLevelType w:val="multilevel"/>
    <w:tmpl w:val="22EE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D4AD8"/>
    <w:multiLevelType w:val="multilevel"/>
    <w:tmpl w:val="245A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5504"/>
    <w:rsid w:val="0001449E"/>
    <w:rsid w:val="000A7769"/>
    <w:rsid w:val="001617DC"/>
    <w:rsid w:val="00233C2B"/>
    <w:rsid w:val="002B5088"/>
    <w:rsid w:val="00311355"/>
    <w:rsid w:val="003575E3"/>
    <w:rsid w:val="003949CA"/>
    <w:rsid w:val="003A5632"/>
    <w:rsid w:val="003C54EC"/>
    <w:rsid w:val="004E66AB"/>
    <w:rsid w:val="005538DC"/>
    <w:rsid w:val="005C4999"/>
    <w:rsid w:val="005D7ED1"/>
    <w:rsid w:val="005E141E"/>
    <w:rsid w:val="005F0BDC"/>
    <w:rsid w:val="00657062"/>
    <w:rsid w:val="00661472"/>
    <w:rsid w:val="006619EB"/>
    <w:rsid w:val="007767E0"/>
    <w:rsid w:val="007A0F82"/>
    <w:rsid w:val="007C54E3"/>
    <w:rsid w:val="007D21A4"/>
    <w:rsid w:val="00814C59"/>
    <w:rsid w:val="00837F78"/>
    <w:rsid w:val="009567E7"/>
    <w:rsid w:val="00995504"/>
    <w:rsid w:val="009F3EBB"/>
    <w:rsid w:val="00A125B8"/>
    <w:rsid w:val="00A235A7"/>
    <w:rsid w:val="00A81E0C"/>
    <w:rsid w:val="00AC4D32"/>
    <w:rsid w:val="00B50B1E"/>
    <w:rsid w:val="00B9316A"/>
    <w:rsid w:val="00C13A47"/>
    <w:rsid w:val="00C77B66"/>
    <w:rsid w:val="00CF4126"/>
    <w:rsid w:val="00E07771"/>
    <w:rsid w:val="00E806F2"/>
    <w:rsid w:val="00EA3527"/>
    <w:rsid w:val="00EB030A"/>
    <w:rsid w:val="00EB6B10"/>
    <w:rsid w:val="00EF44E6"/>
    <w:rsid w:val="00F6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617D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617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299D-3F6F-4A34-A00C-2868E14F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26U</cp:lastModifiedBy>
  <cp:revision>8</cp:revision>
  <dcterms:created xsi:type="dcterms:W3CDTF">2018-11-22T07:48:00Z</dcterms:created>
  <dcterms:modified xsi:type="dcterms:W3CDTF">2019-01-21T11:29:00Z</dcterms:modified>
</cp:coreProperties>
</file>