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31" w:rsidRPr="00171631" w:rsidRDefault="00171631" w:rsidP="00171631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</w:rPr>
      </w:pPr>
      <w:r w:rsidRPr="00171631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</w:rPr>
        <w:t>Аптечная наркомания</w:t>
      </w:r>
    </w:p>
    <w:p w:rsidR="00171631" w:rsidRPr="00171631" w:rsidRDefault="00171631" w:rsidP="00171631">
      <w:pPr>
        <w:shd w:val="clear" w:color="auto" w:fill="F5F5F5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2847975"/>
            <wp:effectExtent l="19050" t="0" r="9525" b="0"/>
            <wp:docPr id="1" name="Рисунок 1" descr="http://storage.inovaco.ru/media/cache/78/7e/19/ea/5d/b1/787e19ea5db18ff1577a6fdbb0e4c1cd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78/7e/19/ea/5d/b1/787e19ea5db18ff1577a6fdbb0e4c1cd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31" w:rsidRDefault="00171631" w:rsidP="00171631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</w:p>
    <w:p w:rsidR="00171631" w:rsidRPr="00171631" w:rsidRDefault="00171631" w:rsidP="00171631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171631">
        <w:rPr>
          <w:rFonts w:ascii="inherit" w:eastAsia="Times New Roman" w:hAnsi="inherit" w:cs="Times New Roman"/>
          <w:color w:val="000000"/>
          <w:sz w:val="27"/>
          <w:szCs w:val="27"/>
        </w:rPr>
        <w:t>В современном мире постоянно появляются новые риски, способные повлиять на сохранение жизни и здоровья людей. В настоящее время получает распространение такое явление, как «аптечная наркомания».</w:t>
      </w:r>
    </w:p>
    <w:p w:rsidR="00171631" w:rsidRPr="00171631" w:rsidRDefault="00171631" w:rsidP="0017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6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Она представляет собой прямую угрозу для всего общества, а наиболее уязвимой категорией становятся подростки и молодежь.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«Аптечные наркотики» – </w:t>
      </w:r>
      <w:proofErr w:type="spellStart"/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общеупотребимое</w:t>
      </w:r>
      <w:proofErr w:type="spellEnd"/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название лекарственных препаратов, которые можно купить в аптеке, часто даже без рецепта, и которые используются потребителями в немедицинских целях для достижения состояния опьянения, сходного </w:t>
      </w:r>
      <w:proofErr w:type="gramStart"/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с</w:t>
      </w:r>
      <w:proofErr w:type="gramEnd"/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наркотическим. Эти препараты могут в определенных дозах вызывать привыкание и формирование зависимости.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Признаки употребления аптечных наркотиков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беспричинное изменение настроения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нарушение координации движений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раздражительность и агрессия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возможны панические атаки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рассеянное внимание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невнятная речь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повышенное потоотделение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расширенные (либо суженные) зрачки</w:t>
      </w:r>
    </w:p>
    <w:p w:rsidR="00171631" w:rsidRPr="00171631" w:rsidRDefault="00171631" w:rsidP="00171631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изменение пульса, артериального давления и температуры</w:t>
      </w:r>
    </w:p>
    <w:p w:rsid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Последствия употребления аптечных наркотиков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Краткосрочные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спад настроения (вплоть до депрессии)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 тошнота, рвота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головная боль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судороги, потеря сознания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остановка дыхания</w:t>
      </w:r>
    </w:p>
    <w:p w:rsidR="00171631" w:rsidRPr="00171631" w:rsidRDefault="00171631" w:rsidP="00171631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нарушения сердечного ритма</w:t>
      </w:r>
    </w:p>
    <w:p w:rsid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Долгосрочные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ухудшение внимания, памяти и мышления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депрессия и мысли о самоубийстве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формирование зависимости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желудочно-кишечное кровотечение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острая почечная недостаточность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токсическое поражение печени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ухудшение или полная утрата зрения</w:t>
      </w:r>
    </w:p>
    <w:p w:rsidR="00171631" w:rsidRPr="00171631" w:rsidRDefault="00171631" w:rsidP="00171631">
      <w:pPr>
        <w:numPr>
          <w:ilvl w:val="0"/>
          <w:numId w:val="3"/>
        </w:numPr>
        <w:shd w:val="clear" w:color="auto" w:fill="FFFFFF"/>
        <w:spacing w:after="0" w:line="240" w:lineRule="auto"/>
        <w:ind w:left="0" w:right="319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 xml:space="preserve"> паралич конечностей</w:t>
      </w:r>
    </w:p>
    <w:p w:rsid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color w:val="000000"/>
          <w:sz w:val="24"/>
          <w:szCs w:val="24"/>
        </w:rPr>
        <w:t>Будьте бдительны! Берегите своих детей!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Если пришла беда…</w:t>
      </w:r>
    </w:p>
    <w:p w:rsidR="00171631" w:rsidRPr="00171631" w:rsidRDefault="00171631" w:rsidP="001716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Что нужно помнить родителям?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1. Недоступность лекарственных препаратов для детей, независимо от возраста ребенка!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2. Собственный родительский пример ответственного отношения к своему здоровью, недопущение бесконтрольного употребления лекарств и самолечения, обращение к врачу в случае заболевания.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3. Наличие родительского контроля в виде сетевых фильтров, родительских программ слежения и.т.д. при пользовании ребенком компьютером, посещении социальных сетей и приложений.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4. Умеренная бдительность и настороженность родителей по отношению к любым изменениям в поведении подростка (агрессия, изменение сна, аппетита, смена окружения, внезапный интерес к домашней аптечке, обнаружение у ребенка облаток от медикаментов, таблеток, шприцев и т.д.)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5. При появлении признаков отравления лекарственными препаратами срочно вызвать скорую помощь!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6. До приезда врачей ничего не трогать, не выбрасывать коробки из-под лекарств, блистеры, пузырьки – это поможет врачам быстрее определить проблему и найти антидот.</w:t>
      </w:r>
    </w:p>
    <w:p w:rsidR="00171631" w:rsidRPr="00171631" w:rsidRDefault="00171631" w:rsidP="0017163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Куда обращаться за консультацией и помощью?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Только своевременно оказанная медицинская помощь на ранних стадиях начала употребления психоактивных веществ поможет предотвратить развитие более серьезных и опасных последствий, таких как тяжелая зависимость, переход на нелегальные и смертельно опасные наркотики, передозировки и отравления наркотиками, психозы, а порой и летальный исход.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От того, насколько своевременно будут приняты действенные меры, зависит успех преодоления этой проблемы.</w:t>
      </w:r>
    </w:p>
    <w:p w:rsidR="00171631" w:rsidRPr="00171631" w:rsidRDefault="00171631" w:rsidP="0017163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Если в вашей семье случился факт употребления наркотических или психотропных веществ, без промедления обращайтесь за квалифицированной помощью к специалисту – врачу психиатру-наркологу.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ГБУЗ «Наркологический диспансер»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министерства здравоохранения Краснодарского края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Диспансерно-поликлиническое</w:t>
      </w:r>
      <w:proofErr w:type="spellEnd"/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 отделение № 2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 xml:space="preserve">г. Краснодар, ул. Евдокии </w:t>
      </w:r>
      <w:proofErr w:type="spellStart"/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Бершанской</w:t>
      </w:r>
      <w:proofErr w:type="spellEnd"/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, д. 17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телефон: 8 (861) 266-34-90, 8 (861) 266-74-60</w:t>
      </w:r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Единый консультативный телефон: 8 (861) 245-45-02</w:t>
      </w:r>
    </w:p>
    <w:p w:rsid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7" w:history="1">
        <w:r w:rsidRPr="005C521F">
          <w:rPr>
            <w:rStyle w:val="a7"/>
            <w:rFonts w:ascii="inherit" w:eastAsia="Times New Roman" w:hAnsi="inherit" w:cs="Times New Roman"/>
            <w:b/>
            <w:bCs/>
            <w:sz w:val="24"/>
            <w:szCs w:val="24"/>
          </w:rPr>
          <w:t>www.narco23.ru</w:t>
        </w:r>
      </w:hyperlink>
    </w:p>
    <w:p w:rsidR="00171631" w:rsidRPr="00171631" w:rsidRDefault="00171631" w:rsidP="0017163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171631" w:rsidRPr="00171631" w:rsidRDefault="00171631" w:rsidP="0017163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171631">
        <w:rPr>
          <w:rFonts w:ascii="inherit" w:eastAsia="Times New Roman" w:hAnsi="inherit" w:cs="Times New Roman"/>
          <w:color w:val="000000"/>
          <w:sz w:val="24"/>
          <w:szCs w:val="24"/>
        </w:rPr>
        <w:t>А также Вы можете обратиться в наркологический кабинет медицинской организации по Вашему месту жительства</w:t>
      </w:r>
    </w:p>
    <w:p w:rsidR="00517DEB" w:rsidRDefault="00517DEB"/>
    <w:sectPr w:rsidR="0051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9AC"/>
    <w:multiLevelType w:val="multilevel"/>
    <w:tmpl w:val="827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BC361C"/>
    <w:multiLevelType w:val="multilevel"/>
    <w:tmpl w:val="0730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F74BB5"/>
    <w:multiLevelType w:val="multilevel"/>
    <w:tmpl w:val="241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31"/>
    <w:rsid w:val="00171631"/>
    <w:rsid w:val="0051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6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16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4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c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inovaco.ru/media/project_mo_349/29/a1/5f/bd/42/4c/skrinshot-19-11-2020-09534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2</cp:revision>
  <dcterms:created xsi:type="dcterms:W3CDTF">2021-02-25T05:35:00Z</dcterms:created>
  <dcterms:modified xsi:type="dcterms:W3CDTF">2021-02-25T05:36:00Z</dcterms:modified>
</cp:coreProperties>
</file>